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C85E3" w14:textId="4399BA4D" w:rsidR="00417176" w:rsidRPr="00860DE1" w:rsidRDefault="00860DE1" w:rsidP="00DB6800">
      <w:pPr>
        <w:jc w:val="center"/>
        <w:rPr>
          <w:rFonts w:ascii="Arial Black" w:hAnsi="Arial Black"/>
          <w:b/>
          <w:sz w:val="28"/>
          <w:szCs w:val="28"/>
        </w:rPr>
      </w:pPr>
      <w:bookmarkStart w:id="0" w:name="_GoBack"/>
      <w:bookmarkEnd w:id="0"/>
      <w:r w:rsidRPr="00860DE1">
        <w:rPr>
          <w:rFonts w:ascii="Arial Black" w:hAnsi="Arial Black"/>
        </w:rPr>
        <w:t>Hmotnostní spektrometr – MALDI</w:t>
      </w:r>
    </w:p>
    <w:p w14:paraId="4A3919E0" w14:textId="77777777" w:rsidR="00AC6221" w:rsidRPr="0036325C" w:rsidRDefault="00AC6221" w:rsidP="0036325C">
      <w:pPr>
        <w:spacing w:line="240" w:lineRule="auto"/>
        <w:rPr>
          <w:rFonts w:ascii="Arial" w:hAnsi="Arial" w:cs="Arial"/>
          <w:sz w:val="20"/>
          <w:szCs w:val="20"/>
        </w:rPr>
      </w:pPr>
    </w:p>
    <w:p w14:paraId="65EC5BAE" w14:textId="04D1B17B" w:rsidR="00391BE2" w:rsidRDefault="00391BE2" w:rsidP="00860DE1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Kompletní řešení využívající stolní hmotnostní spektrometr pro měření v lineárním módu a kompletní software s referenční databází pro rutinní identifikace mikroorganizmů a nebezpečných biologických agens. Možnost využití systému pro detekci mechanismů rezistence a citlivosti k</w:t>
      </w:r>
      <w:r w:rsidR="00A54DB6">
        <w:rPr>
          <w:rFonts w:ascii="Arial" w:hAnsi="Arial" w:cs="Arial"/>
          <w:sz w:val="20"/>
          <w:szCs w:val="20"/>
        </w:rPr>
        <w:t> </w:t>
      </w:r>
      <w:r w:rsidRPr="00391BE2">
        <w:rPr>
          <w:rFonts w:ascii="Arial" w:hAnsi="Arial" w:cs="Arial"/>
          <w:sz w:val="20"/>
          <w:szCs w:val="20"/>
        </w:rPr>
        <w:t>antibiotikům.</w:t>
      </w:r>
    </w:p>
    <w:p w14:paraId="3830940D" w14:textId="3DA233D7" w:rsidR="00391BE2" w:rsidRPr="00391BE2" w:rsidRDefault="0047513D" w:rsidP="00860DE1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Syst</w:t>
      </w:r>
      <w:r>
        <w:rPr>
          <w:rFonts w:ascii="Arial" w:hAnsi="Arial" w:cs="Arial"/>
          <w:sz w:val="20"/>
          <w:szCs w:val="20"/>
        </w:rPr>
        <w:t>é</w:t>
      </w:r>
      <w:r w:rsidRPr="00391BE2">
        <w:rPr>
          <w:rFonts w:ascii="Arial" w:hAnsi="Arial" w:cs="Arial"/>
          <w:sz w:val="20"/>
          <w:szCs w:val="20"/>
        </w:rPr>
        <w:t xml:space="preserve">m </w:t>
      </w:r>
      <w:r w:rsidR="00391BE2" w:rsidRPr="00391BE2">
        <w:rPr>
          <w:rFonts w:ascii="Arial" w:hAnsi="Arial" w:cs="Arial"/>
          <w:sz w:val="20"/>
          <w:szCs w:val="20"/>
        </w:rPr>
        <w:t>s garancí počtu střel min. 500 mil. a vyšší</w:t>
      </w:r>
      <w:r w:rsidR="00A54DB6">
        <w:rPr>
          <w:rFonts w:ascii="Arial" w:hAnsi="Arial" w:cs="Arial"/>
          <w:sz w:val="20"/>
          <w:szCs w:val="20"/>
        </w:rPr>
        <w:t>.</w:t>
      </w:r>
    </w:p>
    <w:p w14:paraId="3AAC8121" w14:textId="2C21B222" w:rsidR="00391BE2" w:rsidRPr="00391BE2" w:rsidRDefault="00391BE2" w:rsidP="00860DE1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 xml:space="preserve">Software modul, který umožňuje na základě specifických </w:t>
      </w:r>
      <w:proofErr w:type="spellStart"/>
      <w:r w:rsidRPr="00391BE2">
        <w:rPr>
          <w:rFonts w:ascii="Arial" w:hAnsi="Arial" w:cs="Arial"/>
          <w:sz w:val="20"/>
          <w:szCs w:val="20"/>
        </w:rPr>
        <w:t>píků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 v bakteriálních hmotnostních spektrech okamžitou detekci významných markérů, usnadnění druhové diferenciace a detekce některých rezistentních mechanismů. Minimálně detekce klinicky významných rezistencí MRSA a </w:t>
      </w:r>
      <w:proofErr w:type="spellStart"/>
      <w:r w:rsidRPr="00391BE2">
        <w:rPr>
          <w:rFonts w:ascii="Arial" w:hAnsi="Arial" w:cs="Arial"/>
          <w:sz w:val="20"/>
          <w:szCs w:val="20"/>
        </w:rPr>
        <w:t>blaKPC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 u </w:t>
      </w:r>
      <w:proofErr w:type="spellStart"/>
      <w:r w:rsidRPr="00391BE2">
        <w:rPr>
          <w:rFonts w:ascii="Arial" w:hAnsi="Arial" w:cs="Arial"/>
          <w:sz w:val="20"/>
          <w:szCs w:val="20"/>
        </w:rPr>
        <w:t>Enterobacteriaceae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 a druhové odlišení </w:t>
      </w:r>
      <w:proofErr w:type="spellStart"/>
      <w:r w:rsidRPr="00391BE2">
        <w:rPr>
          <w:rFonts w:ascii="Arial" w:hAnsi="Arial" w:cs="Arial"/>
          <w:sz w:val="20"/>
          <w:szCs w:val="20"/>
        </w:rPr>
        <w:t>Streptococcus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1BE2">
        <w:rPr>
          <w:rFonts w:ascii="Arial" w:hAnsi="Arial" w:cs="Arial"/>
          <w:sz w:val="20"/>
          <w:szCs w:val="20"/>
        </w:rPr>
        <w:t>pneumoniae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 od </w:t>
      </w:r>
      <w:proofErr w:type="spellStart"/>
      <w:r w:rsidRPr="00391BE2">
        <w:rPr>
          <w:rFonts w:ascii="Arial" w:hAnsi="Arial" w:cs="Arial"/>
          <w:sz w:val="20"/>
          <w:szCs w:val="20"/>
        </w:rPr>
        <w:t>Streptococcus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1BE2">
        <w:rPr>
          <w:rFonts w:ascii="Arial" w:hAnsi="Arial" w:cs="Arial"/>
          <w:sz w:val="20"/>
          <w:szCs w:val="20"/>
        </w:rPr>
        <w:t>mitis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91BE2">
        <w:rPr>
          <w:rFonts w:ascii="Arial" w:hAnsi="Arial" w:cs="Arial"/>
          <w:sz w:val="20"/>
          <w:szCs w:val="20"/>
        </w:rPr>
        <w:t>Streptococcus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1BE2">
        <w:rPr>
          <w:rFonts w:ascii="Arial" w:hAnsi="Arial" w:cs="Arial"/>
          <w:sz w:val="20"/>
          <w:szCs w:val="20"/>
        </w:rPr>
        <w:t>oralis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91BE2">
        <w:rPr>
          <w:rFonts w:ascii="Arial" w:hAnsi="Arial" w:cs="Arial"/>
          <w:sz w:val="20"/>
          <w:szCs w:val="20"/>
        </w:rPr>
        <w:t>Streptococcus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1BE2">
        <w:rPr>
          <w:rFonts w:ascii="Arial" w:hAnsi="Arial" w:cs="Arial"/>
          <w:sz w:val="20"/>
          <w:szCs w:val="20"/>
        </w:rPr>
        <w:t>pseudopneumoniae</w:t>
      </w:r>
      <w:proofErr w:type="spellEnd"/>
      <w:r w:rsidRPr="00391BE2">
        <w:rPr>
          <w:rFonts w:ascii="Arial" w:hAnsi="Arial" w:cs="Arial"/>
          <w:sz w:val="20"/>
          <w:szCs w:val="20"/>
        </w:rPr>
        <w:t>.</w:t>
      </w:r>
      <w:r w:rsidRPr="00391BE2">
        <w:rPr>
          <w:rFonts w:ascii="Arial" w:hAnsi="Arial" w:cs="Arial"/>
          <w:sz w:val="20"/>
          <w:szCs w:val="20"/>
        </w:rPr>
        <w:tab/>
      </w:r>
    </w:p>
    <w:p w14:paraId="06E290A1" w14:textId="12AB96D9" w:rsidR="00391BE2" w:rsidRP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Vysoce výkonné vakuové pumpy, vakuum vytvořeno max</w:t>
      </w:r>
      <w:r>
        <w:rPr>
          <w:rFonts w:ascii="Arial" w:hAnsi="Arial" w:cs="Arial"/>
          <w:sz w:val="20"/>
          <w:szCs w:val="20"/>
        </w:rPr>
        <w:t>.</w:t>
      </w:r>
      <w:r w:rsidRPr="00391BE2">
        <w:rPr>
          <w:rFonts w:ascii="Arial" w:hAnsi="Arial" w:cs="Arial"/>
          <w:sz w:val="20"/>
          <w:szCs w:val="20"/>
        </w:rPr>
        <w:t xml:space="preserve"> do 3 hodin</w:t>
      </w:r>
      <w:r w:rsidR="00A54DB6">
        <w:rPr>
          <w:rFonts w:ascii="Arial" w:hAnsi="Arial" w:cs="Arial"/>
          <w:sz w:val="20"/>
          <w:szCs w:val="20"/>
        </w:rPr>
        <w:t>.</w:t>
      </w:r>
    </w:p>
    <w:p w14:paraId="3CD32876" w14:textId="1147BE70" w:rsidR="00391BE2" w:rsidRP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Referenční IVD databáze pro dostatečné pokrytí potřeb mikrobiologické laboratoře, vice než 3 800 jedinečných druhů.  IVD databáze musí být součástí dodávaného zařízení, lokalizovaná na pracovní stanici bez nutnosti vzdáleného přístupu k databázi z dů</w:t>
      </w:r>
      <w:r>
        <w:rPr>
          <w:rFonts w:ascii="Arial" w:hAnsi="Arial" w:cs="Arial"/>
          <w:sz w:val="20"/>
          <w:szCs w:val="20"/>
        </w:rPr>
        <w:t>vodů vyšší bezpečnosti systému.</w:t>
      </w:r>
    </w:p>
    <w:p w14:paraId="0BC404A5" w14:textId="77777777" w:rsidR="00391BE2" w:rsidRP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Integrované čištění iontové optiky do 20 min.</w:t>
      </w:r>
      <w:r w:rsidRPr="00391BE2">
        <w:rPr>
          <w:rFonts w:ascii="Arial" w:hAnsi="Arial" w:cs="Arial"/>
          <w:sz w:val="20"/>
          <w:szCs w:val="20"/>
        </w:rPr>
        <w:tab/>
      </w:r>
    </w:p>
    <w:p w14:paraId="79F2F63E" w14:textId="5BC6D135" w:rsidR="00391BE2" w:rsidRP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Možnost využití jednorázových i opakovaně použitelných terčíků</w:t>
      </w:r>
      <w:r w:rsidR="00A54DB6">
        <w:rPr>
          <w:rFonts w:ascii="Arial" w:hAnsi="Arial" w:cs="Arial"/>
          <w:sz w:val="20"/>
          <w:szCs w:val="20"/>
        </w:rPr>
        <w:t>.</w:t>
      </w:r>
    </w:p>
    <w:p w14:paraId="78DDB396" w14:textId="7554B7F1" w:rsidR="00391BE2" w:rsidRP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 xml:space="preserve">Jednorázové terčíky prokazatelně usnadňující nanášení vzorku využívající </w:t>
      </w:r>
      <w:proofErr w:type="spellStart"/>
      <w:r w:rsidRPr="00391BE2">
        <w:rPr>
          <w:rFonts w:ascii="Arial" w:hAnsi="Arial" w:cs="Arial"/>
          <w:sz w:val="20"/>
          <w:szCs w:val="20"/>
        </w:rPr>
        <w:t>hydrofóbní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 a hydrofilní interakce nebo jiná technologie, která zajistí snížení možnosti k</w:t>
      </w:r>
      <w:r>
        <w:rPr>
          <w:rFonts w:ascii="Arial" w:hAnsi="Arial" w:cs="Arial"/>
          <w:sz w:val="20"/>
          <w:szCs w:val="20"/>
        </w:rPr>
        <w:t>ontaminace ze sousedních spotů</w:t>
      </w:r>
      <w:r w:rsidR="00A54DB6">
        <w:rPr>
          <w:rFonts w:ascii="Arial" w:hAnsi="Arial" w:cs="Arial"/>
          <w:sz w:val="20"/>
          <w:szCs w:val="20"/>
        </w:rPr>
        <w:t>.</w:t>
      </w:r>
    </w:p>
    <w:p w14:paraId="6C3F867D" w14:textId="4E2182A6" w:rsidR="00391BE2" w:rsidRP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Detekce iontů v pozitivním a negativním módu (umožnění detekce proteinů, ale také lipidů)</w:t>
      </w:r>
      <w:r w:rsidR="00A54DB6">
        <w:rPr>
          <w:rFonts w:ascii="Arial" w:hAnsi="Arial" w:cs="Arial"/>
          <w:sz w:val="20"/>
          <w:szCs w:val="20"/>
        </w:rPr>
        <w:t>.</w:t>
      </w:r>
    </w:p>
    <w:p w14:paraId="5C175322" w14:textId="77777777" w:rsidR="00391BE2" w:rsidRP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"Kompletní počítačové příslušenství přístroje:</w:t>
      </w:r>
    </w:p>
    <w:p w14:paraId="05DD2495" w14:textId="4C2C7036" w:rsidR="00391BE2" w:rsidRPr="00391BE2" w:rsidRDefault="00391BE2" w:rsidP="00860DE1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softwarové vybavení (ovládací software + modul pro externí přípravu vzorků + aktuální referenční knihovna + pokročilý vyhodnocovací a statistický software)</w:t>
      </w:r>
      <w:r w:rsidR="00A54DB6">
        <w:rPr>
          <w:rFonts w:ascii="Arial" w:hAnsi="Arial" w:cs="Arial"/>
          <w:sz w:val="20"/>
          <w:szCs w:val="20"/>
        </w:rPr>
        <w:t>,</w:t>
      </w:r>
    </w:p>
    <w:p w14:paraId="0FD12AD1" w14:textId="5FD9AB7F" w:rsidR="00391BE2" w:rsidRPr="00391BE2" w:rsidRDefault="00391BE2" w:rsidP="00860DE1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 xml:space="preserve">příslušenství potřebné pro </w:t>
      </w:r>
      <w:proofErr w:type="spellStart"/>
      <w:r w:rsidRPr="00391BE2">
        <w:rPr>
          <w:rFonts w:ascii="Arial" w:hAnsi="Arial" w:cs="Arial"/>
          <w:sz w:val="20"/>
          <w:szCs w:val="20"/>
        </w:rPr>
        <w:t>preanalytickou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 fázi a vlastní identifikaci vzorku</w:t>
      </w:r>
      <w:r w:rsidR="00A54DB6">
        <w:rPr>
          <w:rFonts w:ascii="Arial" w:hAnsi="Arial" w:cs="Arial"/>
          <w:sz w:val="20"/>
          <w:szCs w:val="20"/>
        </w:rPr>
        <w:t>,</w:t>
      </w:r>
    </w:p>
    <w:p w14:paraId="666460BA" w14:textId="769DFBEF" w:rsidR="00391BE2" w:rsidRPr="00391BE2" w:rsidRDefault="00391BE2" w:rsidP="00860DE1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UPS záložní zdroj"</w:t>
      </w:r>
      <w:r w:rsidR="00A54DB6">
        <w:rPr>
          <w:rFonts w:ascii="Arial" w:hAnsi="Arial" w:cs="Arial"/>
          <w:sz w:val="20"/>
          <w:szCs w:val="20"/>
        </w:rPr>
        <w:t>.</w:t>
      </w:r>
    </w:p>
    <w:p w14:paraId="33DFA061" w14:textId="25D6F3AA" w:rsidR="00391BE2" w:rsidRP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IVD-CE Software pro využití zařízení v klinické diagnostice</w:t>
      </w:r>
      <w:r w:rsidR="00A54DB6">
        <w:rPr>
          <w:rFonts w:ascii="Arial" w:hAnsi="Arial" w:cs="Arial"/>
          <w:sz w:val="20"/>
          <w:szCs w:val="20"/>
        </w:rPr>
        <w:t>.</w:t>
      </w:r>
    </w:p>
    <w:p w14:paraId="251876CB" w14:textId="77777777" w:rsidR="00391BE2" w:rsidRP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"Rychlá, snadná, IVD certifikovaná metoda pro MS spektrometrickou identifikaci z pozitivní hemokultury, která umožňuje identifikace více než 3 800 druhů bakterií a kvasinek pomocí IVD databáze, která je součástí dodávaného zařízení, lokalizovaná na pracovní stanici bez nutnosti vzdáleného přístupu k databázi z důvodů vyšší bezpečnosti systému.</w:t>
      </w:r>
    </w:p>
    <w:p w14:paraId="3691FD26" w14:textId="5D4A9D91" w:rsidR="00391BE2" w:rsidRP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Jednoduchá, rychlá příprava vzorků z pozitivních hemokultur. Možnost i</w:t>
      </w:r>
      <w:r>
        <w:rPr>
          <w:rFonts w:ascii="Arial" w:hAnsi="Arial" w:cs="Arial"/>
          <w:sz w:val="20"/>
          <w:szCs w:val="20"/>
        </w:rPr>
        <w:t>dentifikace mikroorganizmů do</w:t>
      </w:r>
      <w:r w:rsidRPr="00391BE2">
        <w:rPr>
          <w:rFonts w:ascii="Arial" w:hAnsi="Arial" w:cs="Arial"/>
          <w:sz w:val="20"/>
          <w:szCs w:val="20"/>
        </w:rPr>
        <w:t xml:space="preserve"> 20 min od signalizace pozitivní hemokultury.</w:t>
      </w:r>
    </w:p>
    <w:p w14:paraId="19A96583" w14:textId="77777777" w:rsidR="00391BE2" w:rsidRP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Identifikace směsné kultury ze vzorků pozitivních hemokultur.</w:t>
      </w:r>
      <w:r w:rsidRPr="00391BE2">
        <w:rPr>
          <w:rFonts w:ascii="Arial" w:hAnsi="Arial" w:cs="Arial"/>
          <w:sz w:val="20"/>
          <w:szCs w:val="20"/>
        </w:rPr>
        <w:tab/>
      </w:r>
    </w:p>
    <w:p w14:paraId="12A809BD" w14:textId="77777777" w:rsidR="00391BE2" w:rsidRP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 xml:space="preserve">Software modul pro detekci mechanismů rezistence </w:t>
      </w:r>
      <w:proofErr w:type="spellStart"/>
      <w:r w:rsidRPr="00391BE2">
        <w:rPr>
          <w:rFonts w:ascii="Arial" w:hAnsi="Arial" w:cs="Arial"/>
          <w:sz w:val="20"/>
          <w:szCs w:val="20"/>
        </w:rPr>
        <w:t>karbapenemáz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91BE2">
        <w:rPr>
          <w:rFonts w:ascii="Arial" w:hAnsi="Arial" w:cs="Arial"/>
          <w:sz w:val="20"/>
          <w:szCs w:val="20"/>
        </w:rPr>
        <w:t>cephalosporináz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 v klinickém IVD režimu včetně komerčně dostupných IVD souprav. Je nutné doložit postup operace a doložit oprávnění k jeho používání.</w:t>
      </w:r>
      <w:r w:rsidRPr="00391BE2">
        <w:rPr>
          <w:rFonts w:ascii="Arial" w:hAnsi="Arial" w:cs="Arial"/>
          <w:sz w:val="20"/>
          <w:szCs w:val="20"/>
        </w:rPr>
        <w:tab/>
      </w:r>
    </w:p>
    <w:p w14:paraId="538A6583" w14:textId="77777777" w:rsidR="00391BE2" w:rsidRP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 xml:space="preserve">Software modul pro analýzu citlivosti ke </w:t>
      </w:r>
      <w:proofErr w:type="spellStart"/>
      <w:r w:rsidRPr="00391BE2">
        <w:rPr>
          <w:rFonts w:ascii="Arial" w:hAnsi="Arial" w:cs="Arial"/>
          <w:sz w:val="20"/>
          <w:szCs w:val="20"/>
        </w:rPr>
        <w:t>Colistinu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 včetně komerčně dostupných souprav. Je nutné doložit postup operace a doložit oprávnění k jeho používání.</w:t>
      </w:r>
      <w:r w:rsidRPr="00391BE2">
        <w:rPr>
          <w:rFonts w:ascii="Arial" w:hAnsi="Arial" w:cs="Arial"/>
          <w:sz w:val="20"/>
          <w:szCs w:val="20"/>
        </w:rPr>
        <w:tab/>
      </w:r>
    </w:p>
    <w:p w14:paraId="7F6521DC" w14:textId="424E93B4" w:rsidR="00391BE2" w:rsidRP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Možnost vkládání vlastních naměřených spekter do databáze a vytvoření vlastní databáze v rámci stávajícího softwaru</w:t>
      </w:r>
      <w:r w:rsidR="00A54DB6">
        <w:rPr>
          <w:rFonts w:ascii="Arial" w:hAnsi="Arial" w:cs="Arial"/>
          <w:sz w:val="20"/>
          <w:szCs w:val="20"/>
        </w:rPr>
        <w:t>.</w:t>
      </w:r>
    </w:p>
    <w:p w14:paraId="65D0FBDE" w14:textId="77777777" w:rsidR="00391BE2" w:rsidRP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Snadné generování spekter a jejich sdílení s ostatními laboratořemi.</w:t>
      </w:r>
      <w:r w:rsidRPr="00391BE2">
        <w:rPr>
          <w:rFonts w:ascii="Arial" w:hAnsi="Arial" w:cs="Arial"/>
          <w:sz w:val="20"/>
          <w:szCs w:val="20"/>
        </w:rPr>
        <w:tab/>
      </w:r>
    </w:p>
    <w:p w14:paraId="1D5B52BC" w14:textId="77777777" w:rsidR="00391BE2" w:rsidRP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Možnost využití technologie s využitím již zabudovaných statistických nástrojů k pokročilým statistickým analýzám, například typizaci kmenů, epidemiologickým studiím, sledování nozokomiálních infekcí apod.</w:t>
      </w:r>
      <w:r w:rsidRPr="00391BE2">
        <w:rPr>
          <w:rFonts w:ascii="Arial" w:hAnsi="Arial" w:cs="Arial"/>
          <w:sz w:val="20"/>
          <w:szCs w:val="20"/>
        </w:rPr>
        <w:tab/>
      </w:r>
    </w:p>
    <w:p w14:paraId="5381BD07" w14:textId="5B853D27" w:rsidR="00391BE2" w:rsidRP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Identifikace vzorku pomocí čárového kódu.</w:t>
      </w:r>
    </w:p>
    <w:p w14:paraId="333DA15E" w14:textId="7FF8CC00" w:rsidR="00391BE2" w:rsidRP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Kompletní, startovací sada chemikálií potřebná pro řádné provádění identifikací</w:t>
      </w:r>
      <w:r w:rsidR="00BA7E4C">
        <w:rPr>
          <w:rFonts w:ascii="Arial" w:hAnsi="Arial" w:cs="Arial"/>
          <w:sz w:val="20"/>
          <w:szCs w:val="20"/>
        </w:rPr>
        <w:t>.</w:t>
      </w:r>
      <w:r w:rsidRPr="00391BE2">
        <w:rPr>
          <w:rFonts w:ascii="Arial" w:hAnsi="Arial" w:cs="Arial"/>
          <w:sz w:val="20"/>
          <w:szCs w:val="20"/>
        </w:rPr>
        <w:tab/>
      </w:r>
    </w:p>
    <w:p w14:paraId="4F4E7A41" w14:textId="06B72BDE" w:rsid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 xml:space="preserve">Kompletní, startovací sada spotřebního materiálu – </w:t>
      </w:r>
      <w:proofErr w:type="spellStart"/>
      <w:r w:rsidRPr="00391BE2">
        <w:rPr>
          <w:rFonts w:ascii="Arial" w:hAnsi="Arial" w:cs="Arial"/>
          <w:sz w:val="20"/>
          <w:szCs w:val="20"/>
        </w:rPr>
        <w:t>pipetovacích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 špiček a </w:t>
      </w:r>
      <w:proofErr w:type="spellStart"/>
      <w:r w:rsidRPr="00391BE2">
        <w:rPr>
          <w:rFonts w:ascii="Arial" w:hAnsi="Arial" w:cs="Arial"/>
          <w:sz w:val="20"/>
          <w:szCs w:val="20"/>
        </w:rPr>
        <w:t>mikrozkumavek</w:t>
      </w:r>
      <w:proofErr w:type="spellEnd"/>
      <w:r w:rsidR="00BA7E4C">
        <w:rPr>
          <w:rFonts w:ascii="Arial" w:hAnsi="Arial" w:cs="Arial"/>
          <w:sz w:val="20"/>
          <w:szCs w:val="20"/>
        </w:rPr>
        <w:t>.</w:t>
      </w:r>
    </w:p>
    <w:p w14:paraId="5E64553C" w14:textId="2187D610" w:rsidR="00391BE2" w:rsidRPr="00391BE2" w:rsidRDefault="00A54DB6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Připojení </w:t>
      </w:r>
      <w:r w:rsidR="00391BE2">
        <w:rPr>
          <w:rFonts w:ascii="Arial" w:hAnsi="Arial" w:cs="Arial"/>
          <w:sz w:val="20"/>
          <w:szCs w:val="20"/>
        </w:rPr>
        <w:t>do LIS (STEINER) – ovládací PC stanice</w:t>
      </w:r>
      <w:r w:rsidR="00391BE2" w:rsidRPr="00391BE2">
        <w:rPr>
          <w:rFonts w:ascii="Arial" w:hAnsi="Arial" w:cs="Arial"/>
          <w:sz w:val="20"/>
          <w:szCs w:val="20"/>
        </w:rPr>
        <w:t xml:space="preserve"> </w:t>
      </w:r>
      <w:r w:rsidR="00391BE2" w:rsidRPr="005547D3">
        <w:rPr>
          <w:rFonts w:ascii="Arial" w:hAnsi="Arial" w:cs="Arial"/>
          <w:sz w:val="20"/>
          <w:szCs w:val="20"/>
        </w:rPr>
        <w:t>s laserovou tiskárnou a</w:t>
      </w:r>
      <w:r w:rsidR="00391BE2" w:rsidRPr="00391BE2">
        <w:rPr>
          <w:rFonts w:ascii="Arial" w:hAnsi="Arial" w:cs="Arial"/>
          <w:sz w:val="20"/>
          <w:szCs w:val="20"/>
        </w:rPr>
        <w:t xml:space="preserve"> čtečkou čárových kódů</w:t>
      </w:r>
      <w:r w:rsidR="00BA7E4C">
        <w:rPr>
          <w:rFonts w:ascii="Arial" w:hAnsi="Arial" w:cs="Arial"/>
          <w:sz w:val="20"/>
          <w:szCs w:val="20"/>
        </w:rPr>
        <w:t>.</w:t>
      </w:r>
    </w:p>
    <w:p w14:paraId="4A26C094" w14:textId="61B488D9" w:rsidR="00391BE2" w:rsidRPr="005547D3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547D3">
        <w:rPr>
          <w:rFonts w:ascii="Arial" w:hAnsi="Arial" w:cs="Arial"/>
          <w:sz w:val="20"/>
          <w:szCs w:val="20"/>
        </w:rPr>
        <w:t>Záruka na celý kompletní, dodávaný systém včetně veškerého příslušenství v délce 24 měsíců</w:t>
      </w:r>
      <w:r w:rsidR="00BA7E4C" w:rsidRPr="005547D3">
        <w:rPr>
          <w:rFonts w:ascii="Arial" w:hAnsi="Arial" w:cs="Arial"/>
          <w:sz w:val="20"/>
          <w:szCs w:val="20"/>
        </w:rPr>
        <w:t>.</w:t>
      </w:r>
    </w:p>
    <w:p w14:paraId="57E7BAC1" w14:textId="259CB2D7" w:rsidR="00831C10" w:rsidRPr="00CE1EEB" w:rsidRDefault="00831C10" w:rsidP="00CE1EE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E1EEB">
        <w:rPr>
          <w:rFonts w:ascii="Arial" w:hAnsi="Arial" w:cs="Arial"/>
          <w:sz w:val="20"/>
          <w:szCs w:val="20"/>
        </w:rPr>
        <w:tab/>
      </w:r>
    </w:p>
    <w:sectPr w:rsidR="00831C10" w:rsidRPr="00CE1E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BD969" w14:textId="77777777" w:rsidR="00A54EA2" w:rsidRDefault="00A54EA2" w:rsidP="00F2110B">
      <w:pPr>
        <w:spacing w:after="0" w:line="240" w:lineRule="auto"/>
      </w:pPr>
      <w:r>
        <w:separator/>
      </w:r>
    </w:p>
  </w:endnote>
  <w:endnote w:type="continuationSeparator" w:id="0">
    <w:p w14:paraId="421E49EA" w14:textId="77777777" w:rsidR="00A54EA2" w:rsidRDefault="00A54EA2" w:rsidP="00F21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E4B82" w14:textId="77777777" w:rsidR="00A54EA2" w:rsidRDefault="00A54EA2" w:rsidP="00F2110B">
      <w:pPr>
        <w:spacing w:after="0" w:line="240" w:lineRule="auto"/>
      </w:pPr>
      <w:r>
        <w:separator/>
      </w:r>
    </w:p>
  </w:footnote>
  <w:footnote w:type="continuationSeparator" w:id="0">
    <w:p w14:paraId="22C1824B" w14:textId="77777777" w:rsidR="00A54EA2" w:rsidRDefault="00A54EA2" w:rsidP="00F21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6E73D" w14:textId="7F023FFB" w:rsidR="00F2110B" w:rsidRDefault="00860DE1">
    <w:pPr>
      <w:pStyle w:val="Zhlav"/>
    </w:pPr>
    <w:r w:rsidRPr="00116A75">
      <w:rPr>
        <w:rFonts w:ascii="Arial" w:hAnsi="Arial" w:cs="Arial"/>
        <w:b/>
        <w:sz w:val="24"/>
        <w:szCs w:val="24"/>
        <w:u w:val="single"/>
      </w:rPr>
      <w:t>Svazek 1 Příloha č. 1 - Minimální technické parametry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ACD"/>
    <w:multiLevelType w:val="hybridMultilevel"/>
    <w:tmpl w:val="2460C7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260CD"/>
    <w:multiLevelType w:val="hybridMultilevel"/>
    <w:tmpl w:val="FFD404F0"/>
    <w:lvl w:ilvl="0" w:tplc="EE18CF9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227D96"/>
    <w:multiLevelType w:val="hybridMultilevel"/>
    <w:tmpl w:val="5C1C2680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8A5F47"/>
    <w:multiLevelType w:val="hybridMultilevel"/>
    <w:tmpl w:val="278466DC"/>
    <w:lvl w:ilvl="0" w:tplc="FAD8BA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E0EED"/>
    <w:multiLevelType w:val="hybridMultilevel"/>
    <w:tmpl w:val="6DEC777E"/>
    <w:lvl w:ilvl="0" w:tplc="D36ECDF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1D1823"/>
    <w:multiLevelType w:val="hybridMultilevel"/>
    <w:tmpl w:val="63E0E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E331A"/>
    <w:multiLevelType w:val="hybridMultilevel"/>
    <w:tmpl w:val="F0CA3E3E"/>
    <w:lvl w:ilvl="0" w:tplc="9BE07F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642C8"/>
    <w:multiLevelType w:val="hybridMultilevel"/>
    <w:tmpl w:val="2DC8D052"/>
    <w:lvl w:ilvl="0" w:tplc="9BE07F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835A3"/>
    <w:multiLevelType w:val="hybridMultilevel"/>
    <w:tmpl w:val="C2CA395A"/>
    <w:lvl w:ilvl="0" w:tplc="9BE07F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236FB"/>
    <w:multiLevelType w:val="hybridMultilevel"/>
    <w:tmpl w:val="B352D99C"/>
    <w:lvl w:ilvl="0" w:tplc="BC4410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3286B"/>
    <w:multiLevelType w:val="hybridMultilevel"/>
    <w:tmpl w:val="AB66DCFC"/>
    <w:lvl w:ilvl="0" w:tplc="90EAE3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50391F"/>
    <w:multiLevelType w:val="hybridMultilevel"/>
    <w:tmpl w:val="C99CF7DA"/>
    <w:lvl w:ilvl="0" w:tplc="90EAE3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870966"/>
    <w:multiLevelType w:val="hybridMultilevel"/>
    <w:tmpl w:val="5BF8B620"/>
    <w:lvl w:ilvl="0" w:tplc="BC4410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01081E"/>
    <w:multiLevelType w:val="hybridMultilevel"/>
    <w:tmpl w:val="536836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C5212"/>
    <w:multiLevelType w:val="hybridMultilevel"/>
    <w:tmpl w:val="FC7020D2"/>
    <w:lvl w:ilvl="0" w:tplc="721060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87DAF"/>
    <w:multiLevelType w:val="hybridMultilevel"/>
    <w:tmpl w:val="D346D104"/>
    <w:lvl w:ilvl="0" w:tplc="9BE07F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8D3DC8"/>
    <w:multiLevelType w:val="hybridMultilevel"/>
    <w:tmpl w:val="A4AAB57E"/>
    <w:lvl w:ilvl="0" w:tplc="90EAE3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18D8654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97097C"/>
    <w:multiLevelType w:val="hybridMultilevel"/>
    <w:tmpl w:val="33FA7132"/>
    <w:lvl w:ilvl="0" w:tplc="BC4410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B2C6F"/>
    <w:multiLevelType w:val="hybridMultilevel"/>
    <w:tmpl w:val="D2A6AC9A"/>
    <w:lvl w:ilvl="0" w:tplc="9BE07F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935DC3"/>
    <w:multiLevelType w:val="hybridMultilevel"/>
    <w:tmpl w:val="11763E52"/>
    <w:lvl w:ilvl="0" w:tplc="D6B0C7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553BD9"/>
    <w:multiLevelType w:val="hybridMultilevel"/>
    <w:tmpl w:val="41DC0368"/>
    <w:lvl w:ilvl="0" w:tplc="90EAE3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7"/>
  </w:num>
  <w:num w:numId="5">
    <w:abstractNumId w:val="12"/>
  </w:num>
  <w:num w:numId="6">
    <w:abstractNumId w:val="9"/>
  </w:num>
  <w:num w:numId="7">
    <w:abstractNumId w:val="6"/>
  </w:num>
  <w:num w:numId="8">
    <w:abstractNumId w:val="14"/>
  </w:num>
  <w:num w:numId="9">
    <w:abstractNumId w:val="18"/>
  </w:num>
  <w:num w:numId="10">
    <w:abstractNumId w:val="8"/>
  </w:num>
  <w:num w:numId="11">
    <w:abstractNumId w:val="15"/>
  </w:num>
  <w:num w:numId="12">
    <w:abstractNumId w:val="19"/>
  </w:num>
  <w:num w:numId="13">
    <w:abstractNumId w:val="3"/>
  </w:num>
  <w:num w:numId="14">
    <w:abstractNumId w:val="11"/>
  </w:num>
  <w:num w:numId="15">
    <w:abstractNumId w:val="1"/>
  </w:num>
  <w:num w:numId="16">
    <w:abstractNumId w:val="2"/>
  </w:num>
  <w:num w:numId="17">
    <w:abstractNumId w:val="10"/>
  </w:num>
  <w:num w:numId="18">
    <w:abstractNumId w:val="16"/>
  </w:num>
  <w:num w:numId="19">
    <w:abstractNumId w:val="20"/>
  </w:num>
  <w:num w:numId="20">
    <w:abstractNumId w:val="1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800"/>
    <w:rsid w:val="000B693E"/>
    <w:rsid w:val="000C789E"/>
    <w:rsid w:val="001025B5"/>
    <w:rsid w:val="00155E3F"/>
    <w:rsid w:val="001879BA"/>
    <w:rsid w:val="001C5808"/>
    <w:rsid w:val="00233579"/>
    <w:rsid w:val="002B3EFC"/>
    <w:rsid w:val="0036325C"/>
    <w:rsid w:val="00391BE2"/>
    <w:rsid w:val="0039320A"/>
    <w:rsid w:val="00417176"/>
    <w:rsid w:val="0047513D"/>
    <w:rsid w:val="00485308"/>
    <w:rsid w:val="004C4744"/>
    <w:rsid w:val="005547D3"/>
    <w:rsid w:val="00580455"/>
    <w:rsid w:val="005B31B5"/>
    <w:rsid w:val="005C4BFA"/>
    <w:rsid w:val="0061787C"/>
    <w:rsid w:val="0063557C"/>
    <w:rsid w:val="0069495A"/>
    <w:rsid w:val="0070226A"/>
    <w:rsid w:val="0072403C"/>
    <w:rsid w:val="00766BEA"/>
    <w:rsid w:val="007C26B4"/>
    <w:rsid w:val="00831C10"/>
    <w:rsid w:val="00852DD7"/>
    <w:rsid w:val="00860DE1"/>
    <w:rsid w:val="00886950"/>
    <w:rsid w:val="008936C3"/>
    <w:rsid w:val="008A553B"/>
    <w:rsid w:val="0090630B"/>
    <w:rsid w:val="00920A9F"/>
    <w:rsid w:val="00A54DB6"/>
    <w:rsid w:val="00A54EA2"/>
    <w:rsid w:val="00A72172"/>
    <w:rsid w:val="00A75B8B"/>
    <w:rsid w:val="00AA2366"/>
    <w:rsid w:val="00AB1145"/>
    <w:rsid w:val="00AC6221"/>
    <w:rsid w:val="00AE1304"/>
    <w:rsid w:val="00B0040A"/>
    <w:rsid w:val="00BA7E4C"/>
    <w:rsid w:val="00BB5EB9"/>
    <w:rsid w:val="00BF218E"/>
    <w:rsid w:val="00BF582D"/>
    <w:rsid w:val="00BF72F2"/>
    <w:rsid w:val="00C96AE2"/>
    <w:rsid w:val="00CE1EEB"/>
    <w:rsid w:val="00D40A3B"/>
    <w:rsid w:val="00DB6800"/>
    <w:rsid w:val="00DD2B34"/>
    <w:rsid w:val="00E070D0"/>
    <w:rsid w:val="00E7177D"/>
    <w:rsid w:val="00E71A3F"/>
    <w:rsid w:val="00E8727B"/>
    <w:rsid w:val="00E95A36"/>
    <w:rsid w:val="00F2110B"/>
    <w:rsid w:val="00F51FE5"/>
    <w:rsid w:val="00FB2692"/>
    <w:rsid w:val="00FF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57703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B680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B69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693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F21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110B"/>
  </w:style>
  <w:style w:type="paragraph" w:styleId="Zpat">
    <w:name w:val="footer"/>
    <w:basedOn w:val="Normln"/>
    <w:link w:val="ZpatChar"/>
    <w:uiPriority w:val="99"/>
    <w:unhideWhenUsed/>
    <w:rsid w:val="00F21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110B"/>
  </w:style>
  <w:style w:type="character" w:styleId="Odkaznakoment">
    <w:name w:val="annotation reference"/>
    <w:basedOn w:val="Standardnpsmoodstavce"/>
    <w:uiPriority w:val="99"/>
    <w:semiHidden/>
    <w:unhideWhenUsed/>
    <w:rsid w:val="005547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7D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7D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7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7D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D2B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2023-01-27T06:32:00Z</dcterms:created>
  <dcterms:modified xsi:type="dcterms:W3CDTF">2023-02-09T11:46:00Z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4lMs6pSZurmH4N3MAOfmTTtGJruZxf+ptaQjF83xjvuc1QzxI+n1QTCf89MJD5xQDGPfIU5Y4XS/qlvyIGjtiNHmuyP1Dpg9RTJ28RWsU5mS/e/24B4puQNapF/skON4ivk9zMkpMuodpDEy/se2ztswzVrmNI2cn1jRVADzzM8/IL9hKJCiOg+sndff0X/I</vt:lpwstr>
  </property>
</Properties>
</file>